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</w:pBdr>
        <w:spacing w:before="360" w:beforeAutospacing="0" w:after="60" w:afterAutospacing="0"/>
        <w:ind w:left="0" w:right="0"/>
        <w:jc w:val="center"/>
        <w:rPr>
          <w:b w:val="0"/>
          <w:caps/>
          <w:color w:val="00008B"/>
          <w:sz w:val="36"/>
          <w:szCs w:val="36"/>
        </w:rPr>
      </w:pPr>
      <w:r>
        <w:rPr>
          <w:b w:val="0"/>
          <w:i w:val="0"/>
          <w:caps/>
          <w:color w:val="00008B"/>
          <w:spacing w:val="0"/>
          <w:sz w:val="36"/>
          <w:szCs w:val="36"/>
          <w:bdr w:val="none" w:color="auto" w:sz="0" w:space="0"/>
          <w:shd w:val="clear" w:fill="FFFFFF"/>
        </w:rPr>
        <w:t>2022年威海市文登区引进优秀青年人才报名系统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240" w:afterAutospacing="0"/>
        <w:ind w:left="600" w:firstLine="0"/>
        <w:jc w:val="left"/>
        <w:rPr>
          <w:rFonts w:ascii="Arial" w:hAnsi="Arial" w:cs="Arial"/>
          <w:i w:val="0"/>
          <w:caps w:val="0"/>
          <w:color w:val="333333"/>
          <w:spacing w:val="0"/>
          <w:sz w:val="14"/>
          <w:szCs w:val="14"/>
        </w:rPr>
      </w:pP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1" w:after="240" w:afterAutospacing="0" w:line="600" w:lineRule="atLeast"/>
        <w:ind w:left="-492" w:right="0" w:firstLine="0"/>
        <w:jc w:val="center"/>
        <w:rPr>
          <w:rFonts w:hint="default" w:ascii="Arial" w:hAnsi="Arial" w:cs="Arial"/>
          <w:b/>
          <w:i w:val="0"/>
          <w:caps w:val="0"/>
          <w:color w:val="333333"/>
          <w:spacing w:val="0"/>
          <w:sz w:val="34"/>
          <w:szCs w:val="34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报名情况</w:t>
      </w:r>
      <w:bookmarkStart w:id="0" w:name="_GoBack"/>
      <w:bookmarkEnd w:id="0"/>
    </w:p>
    <w:tbl>
      <w:tblPr>
        <w:tblW w:w="7200" w:type="dxa"/>
        <w:tblInd w:w="6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2400"/>
        <w:gridCol w:w="24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岗位名称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引进人数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截止19日15时审核通过人数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研究生岗位A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1472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研究生岗位B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研究生岗位C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研究生岗位D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研究生岗位E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本科岗位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669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5525A"/>
    <w:rsid w:val="74B5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2022-05-19T09:09:00Z</dcterms:created>
  <dc:creator>祝</dc:creator>
  <cp:lastModifiedBy>祝</cp:lastModifiedBy>
  <dcterms:modified xsi:type="dcterms:W3CDTF">2022-05-19T09:12:05Z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