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7"/>
          <w:szCs w:val="37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</w:rPr>
        <w:t>2023年惠民县事业单位公开选聘硕博士最终报名情况统计（截至2023年6月29日16：00）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9F9F9"/>
          <w:lang w:val="en-US" w:eastAsia="zh-CN" w:bidi="ar"/>
        </w:rPr>
        <w:t>发布日期：2023-06-29 16:19 浏览次数： 207次 来源：惠民县人力资源和社会保障局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instrText xml:space="preserve"> HYPERLINK "http://www.huimin.gov.cn/art/2023/6/29/art_118127_10430270.html"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instrText xml:space="preserve"> HYPERLINK "http://www.huimin.gov.cn/art/2023/6/29/art_118127_10430270.html"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end"/>
      </w:r>
    </w:p>
    <w:tbl>
      <w:tblPr>
        <w:tblW w:w="93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4"/>
        <w:gridCol w:w="1206"/>
        <w:gridCol w:w="1206"/>
        <w:gridCol w:w="1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惠民县何坊街道财经综合服务中心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公共服务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惠民县桑落墅镇农业综合服务中心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惠民县皂户李镇社会综合治理服务中心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惠民县麻店镇农业综合服务中心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惠民县麻店镇财经综合服务中心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惠民县淄角镇便民服务中心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公文写作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惠民县辛店镇农业综合服务中心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惠民县石庙镇农业综合服务中心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惠民县大年陈镇社会综合治理服务中心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惠民县魏集镇财经综合服务中心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惠民县胡集镇公共文化服务中心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惠民县清河镇财经综合服务中心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惠民县清河镇社会综合治理服务中心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惠民县李庄镇农业综合服务中心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惠民县李庄镇社会综合治理服务中心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惠民县姜楼镇财经综合服务中心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文字材料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276D66B7"/>
    <w:rsid w:val="276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2023-06-30T01:18:00Z</dcterms:created>
  <dc:creator>Administrator</dc:creator>
  <cp:lastModifiedBy>Administrator</cp:lastModifiedBy>
  <dcterms:modified xsi:type="dcterms:W3CDTF">2023-06-30T01:18:44Z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A0E8EFDAD6274B069113C204414E63D1_11</vt:lpwstr>
  </property>
</Properties>
</file>