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黑体" w:cstheme="minorBidi"/>
          <w:bCs/>
          <w:kern w:val="2"/>
          <w:sz w:val="32"/>
          <w:szCs w:val="32"/>
          <w:highlight w:val="none"/>
        </w:rPr>
      </w:pPr>
      <w:r>
        <w:rPr>
          <w:rFonts w:hint="eastAsia" w:ascii="宋体" w:hAnsi="宋体" w:eastAsia="黑体" w:cstheme="minorBidi"/>
          <w:bCs/>
          <w:kern w:val="2"/>
          <w:sz w:val="32"/>
          <w:szCs w:val="32"/>
          <w:highlight w:val="none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黑体" w:cstheme="minorBidi"/>
          <w:bCs/>
          <w:kern w:val="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方正小标宋简体" w:cstheme="minorBidi"/>
          <w:bCs/>
          <w:kern w:val="2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方正小标宋简体" w:cstheme="minorBidi"/>
          <w:bCs/>
          <w:kern w:val="2"/>
          <w:sz w:val="44"/>
          <w:szCs w:val="44"/>
          <w:highlight w:val="none"/>
          <w:lang w:eastAsia="zh-CN"/>
        </w:rPr>
        <w:t>2024年度威海市市属事业单位公开选聘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方正小标宋简体" w:cstheme="minorBidi"/>
          <w:bCs/>
          <w:kern w:val="2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方正小标宋简体" w:cstheme="minorBidi"/>
          <w:bCs/>
          <w:kern w:val="2"/>
          <w:sz w:val="44"/>
          <w:szCs w:val="44"/>
          <w:highlight w:val="none"/>
          <w:lang w:eastAsia="zh-CN"/>
        </w:rPr>
        <w:t>工作人员有关问题解答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方正小标宋简体" w:cstheme="minorBidi"/>
          <w:bCs/>
          <w:kern w:val="2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highlight w:val="none"/>
          <w:lang w:val="en-US" w:eastAsia="zh-CN"/>
        </w:rPr>
        <w:t>1.符合条件的公务员、参照公务员法管理机关（单位）工作人员能否报考公开选聘岗位？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可以报考</w:t>
      </w:r>
      <w:r>
        <w:rPr>
          <w:rFonts w:hint="eastAsia" w:ascii="宋体" w:hAnsi="宋体" w:eastAsia="楷体_GB2312" w:cs="楷体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highlight w:val="none"/>
          <w:lang w:val="en-US" w:eastAsia="zh-CN"/>
        </w:rPr>
        <w:t>2.预备党员可以报考要求政治面貌为中共党员的岗位吗？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</w:rPr>
        <w:t>可以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报考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宋体" w:hAnsi="宋体" w:eastAsia="楷体_GB2312" w:cs="楷体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highlight w:val="none"/>
          <w:lang w:val="en-US" w:eastAsia="zh-CN"/>
        </w:rPr>
        <w:t>3.岗位资格条件中要求的各项资质（资格）截止到什么时间？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岗位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</w:rPr>
        <w:t>要求的各项资格条件（如政治面貌、学历、学位、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工作经历、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</w:rPr>
        <w:t>工作时间、资格证书等）截止时间均为202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.中央机关、省直部门设在威海市县（市、区）级及以下机关事业单位以及市直部门设在县（市、区）级的直属机构和派出机构的</w:t>
      </w:r>
      <w:r>
        <w:rPr>
          <w:rFonts w:hint="eastAsia" w:ascii="宋体" w:hAnsi="宋体" w:eastAsia="楷体_GB2312" w:cs="楷体_GB2312"/>
          <w:color w:val="auto"/>
          <w:kern w:val="0"/>
          <w:sz w:val="32"/>
          <w:szCs w:val="32"/>
          <w:highlight w:val="none"/>
          <w:u w:val="none"/>
          <w:lang w:eastAsia="zh-CN"/>
        </w:rPr>
        <w:t>人员能否报考？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符合公开选聘资格条件要求的人员，经组织推荐可以报考。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highlight w:val="none"/>
          <w:lang w:val="en-US" w:eastAsia="zh-CN"/>
        </w:rPr>
        <w:t>5.公开选聘资格审查工作由谁负责？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资格审查工作由选聘单位及其主管部门负责。报名期间，选聘单位及其主管部门根据报考资格条件对报考申请进行集中审查，确认考生是否具有报考资格。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资格审查贯穿公开选聘全过程。在</w:t>
      </w:r>
      <w:r>
        <w:rPr>
          <w:rFonts w:hint="eastAsia" w:ascii="宋体" w:hAnsi="宋体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任一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环节发现考生存在不符合报考资格条件情形的，选聘单位均可取消其选聘资格。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报名时符合资格条件，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  <w:t>报名后由于工作单位或者职务发生变化，导致报名人员处于试用期、提拔担任领导职务或在现单位工作不满1年等情形的，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选聘单位将终止其选聘程序。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ascii="宋体" w:hAnsi="宋体" w:eastAsia="楷体_GB2312" w:cs="微软雅黑"/>
          <w:b w:val="0"/>
          <w:sz w:val="32"/>
          <w:szCs w:val="32"/>
          <w:highlight w:val="none"/>
        </w:rPr>
      </w:pPr>
      <w:r>
        <w:rPr>
          <w:rStyle w:val="7"/>
          <w:rFonts w:hint="eastAsia" w:ascii="宋体" w:hAnsi="宋体" w:eastAsia="楷体_GB2312" w:cs="微软雅黑"/>
          <w:b w:val="0"/>
          <w:sz w:val="32"/>
          <w:szCs w:val="32"/>
          <w:highlight w:val="none"/>
          <w:lang w:val="en-US" w:eastAsia="zh-CN"/>
        </w:rPr>
        <w:t>6</w:t>
      </w:r>
      <w:r>
        <w:rPr>
          <w:rStyle w:val="7"/>
          <w:rFonts w:hint="eastAsia" w:ascii="宋体" w:hAnsi="宋体" w:eastAsia="楷体_GB2312" w:cs="微软雅黑"/>
          <w:b w:val="0"/>
          <w:sz w:val="32"/>
          <w:szCs w:val="32"/>
          <w:highlight w:val="none"/>
        </w:rPr>
        <w:t>.如何把握“以上”“以下”？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宋体" w:hAnsi="宋体" w:eastAsia="仿宋_GB2312" w:cs="微软雅黑"/>
          <w:sz w:val="32"/>
          <w:szCs w:val="32"/>
          <w:highlight w:val="none"/>
        </w:rPr>
      </w:pPr>
      <w:r>
        <w:rPr>
          <w:rFonts w:hint="eastAsia" w:ascii="宋体" w:hAnsi="宋体" w:eastAsia="仿宋_GB2312" w:cs="微软雅黑"/>
          <w:sz w:val="32"/>
          <w:szCs w:val="32"/>
          <w:highlight w:val="none"/>
        </w:rPr>
        <w:t>本次公开选聘工作所称“以上”“以下”“以前”“以后”均包含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本数</w:t>
      </w:r>
      <w:r>
        <w:rPr>
          <w:rFonts w:hint="eastAsia" w:ascii="宋体" w:hAnsi="宋体" w:eastAsia="仿宋_GB2312" w:cs="微软雅黑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宋体" w:hAnsi="宋体" w:eastAsia="仿宋_GB2312" w:cs="微软雅黑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WUzOGQxOWRmYWFlYjY1Zjc1YTk4N2RlNzBmZjgifQ=="/>
  </w:docVars>
  <w:rsids>
    <w:rsidRoot w:val="47C67032"/>
    <w:rsid w:val="033E7D27"/>
    <w:rsid w:val="0F90732D"/>
    <w:rsid w:val="12292635"/>
    <w:rsid w:val="14042E80"/>
    <w:rsid w:val="1F0D7B1E"/>
    <w:rsid w:val="276770BF"/>
    <w:rsid w:val="2DDD277F"/>
    <w:rsid w:val="3C7C6FC5"/>
    <w:rsid w:val="47C67032"/>
    <w:rsid w:val="545B1C3B"/>
    <w:rsid w:val="56B97528"/>
    <w:rsid w:val="58CE5E2F"/>
    <w:rsid w:val="59AB07EB"/>
    <w:rsid w:val="5A6A15C6"/>
    <w:rsid w:val="5C4A4635"/>
    <w:rsid w:val="5E726A3F"/>
    <w:rsid w:val="5EFC3A01"/>
    <w:rsid w:val="5F5F2446"/>
    <w:rsid w:val="5FFAC160"/>
    <w:rsid w:val="6740743C"/>
    <w:rsid w:val="6FFFFF9E"/>
    <w:rsid w:val="73BD6403"/>
    <w:rsid w:val="76FDB69B"/>
    <w:rsid w:val="7965399B"/>
    <w:rsid w:val="7B3F8B1D"/>
    <w:rsid w:val="7B7BA08B"/>
    <w:rsid w:val="7D8514E5"/>
    <w:rsid w:val="7DF915D9"/>
    <w:rsid w:val="7F876E86"/>
    <w:rsid w:val="7FD31B3F"/>
    <w:rsid w:val="83FFAE4A"/>
    <w:rsid w:val="B4DD8D2B"/>
    <w:rsid w:val="BFD43E5C"/>
    <w:rsid w:val="D7748697"/>
    <w:rsid w:val="DBCB5181"/>
    <w:rsid w:val="DD2FF5F9"/>
    <w:rsid w:val="E3EDE493"/>
    <w:rsid w:val="F6771987"/>
    <w:rsid w:val="FB398836"/>
    <w:rsid w:val="FC7F904A"/>
    <w:rsid w:val="FE6EB4CE"/>
    <w:rsid w:val="FFCF9CEF"/>
    <w:rsid w:val="FFFB8149"/>
    <w:rsid w:val="FFFEA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604</Characters>
  <Lines>0</Lines>
  <Paragraphs>0</Paragraphs>
  <TotalTime>5</TotalTime>
  <ScaleCrop>false</ScaleCrop>
  <LinksUpToDate>false</LinksUpToDate>
  <CharactersWithSpaces>604</CharactersWithSpaces>
  <Application>WPS Office_11.8.2.10977_F1E327BC-269C-435d-A152-05C5408002CA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2022-10-14T18:57:00Z</dcterms:created>
  <dc:creator>A澜笑妈妈</dc:creator>
  <cp:lastModifiedBy>user</cp:lastModifiedBy>
  <cp:lastPrinted>2022-10-28T14:12:00Z</cp:lastPrinted>
  <dcterms:modified xsi:type="dcterms:W3CDTF">2024-06-10T20:02:36Z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2052-11.8.2.10977</vt:lpwstr>
  </property>
  <property fmtid="{D5CDD505-2E9C-101B-9397-08002B2CF9AE}" pid="3" name="ICV">
    <vt:lpwstr>7AF1DAFBE53049FEBA009861D91D780D_12</vt:lpwstr>
  </property>
</Properties>
</file>